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Verdana" w:cs="Verdana" w:eastAsia="Verdana" w:hAnsi="Verdan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-676274</wp:posOffset>
            </wp:positionH>
            <wp:positionV relativeFrom="paragraph">
              <wp:posOffset>114300</wp:posOffset>
            </wp:positionV>
            <wp:extent cx="7130891" cy="2400300"/>
            <wp:effectExtent b="0" l="0" r="0" t="0"/>
            <wp:wrapNone/>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130891" cy="2400300"/>
                    </a:xfrm>
                    <a:prstGeom prst="rect"/>
                    <a:ln/>
                  </pic:spPr>
                </pic:pic>
              </a:graphicData>
            </a:graphic>
          </wp:anchor>
        </w:drawing>
      </w:r>
    </w:p>
    <w:p w:rsidR="00000000" w:rsidDel="00000000" w:rsidP="00000000" w:rsidRDefault="00000000" w:rsidRPr="00000000" w14:paraId="00000002">
      <w:pPr>
        <w:rPr>
          <w:rFonts w:ascii="Verdana" w:cs="Verdana" w:eastAsia="Verdana" w:hAnsi="Verdan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2714625</wp:posOffset>
            </wp:positionH>
            <wp:positionV relativeFrom="paragraph">
              <wp:posOffset>266673</wp:posOffset>
            </wp:positionV>
            <wp:extent cx="1128713" cy="1128713"/>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128713" cy="1128713"/>
                    </a:xfrm>
                    <a:prstGeom prst="rect"/>
                    <a:ln/>
                  </pic:spPr>
                </pic:pic>
              </a:graphicData>
            </a:graphic>
          </wp:anchor>
        </w:drawing>
      </w:r>
    </w:p>
    <w:p w:rsidR="00000000" w:rsidDel="00000000" w:rsidP="00000000" w:rsidRDefault="00000000" w:rsidRPr="00000000" w14:paraId="00000003">
      <w:pPr>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04">
      <w:pPr>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05">
      <w:pPr>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06">
      <w:pPr>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07">
      <w:pPr>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08">
      <w:pPr>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09">
      <w:pPr>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0A">
      <w:pPr>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0B">
      <w:pPr>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0C">
      <w:pPr>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0D">
      <w:pPr>
        <w:jc w:val="center"/>
        <w:rPr>
          <w:rFonts w:ascii="Verdana" w:cs="Verdana" w:eastAsia="Verdana" w:hAnsi="Verdana"/>
          <w:highlight w:val="white"/>
        </w:rPr>
      </w:pPr>
      <w:r w:rsidDel="00000000" w:rsidR="00000000" w:rsidRPr="00000000">
        <w:rPr>
          <w:rFonts w:ascii="Verdana" w:cs="Verdana" w:eastAsia="Verdana" w:hAnsi="Verdana"/>
          <w:highlight w:val="white"/>
        </w:rPr>
        <w:drawing>
          <wp:inline distB="114300" distT="114300" distL="114300" distR="114300">
            <wp:extent cx="1028500" cy="1028500"/>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028500" cy="10285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rFonts w:ascii="Verdana" w:cs="Verdana" w:eastAsia="Verdana" w:hAnsi="Verdana"/>
          <w:highlight w:val="white"/>
        </w:rPr>
      </w:pPr>
      <w:hyperlink r:id="rId8">
        <w:r w:rsidDel="00000000" w:rsidR="00000000" w:rsidRPr="00000000">
          <w:rPr>
            <w:rFonts w:ascii="Verdana" w:cs="Verdana" w:eastAsia="Verdana" w:hAnsi="Verdana"/>
            <w:color w:val="1155cc"/>
            <w:highlight w:val="white"/>
            <w:u w:val="single"/>
          </w:rPr>
          <w:drawing>
            <wp:inline distB="114300" distT="114300" distL="114300" distR="114300">
              <wp:extent cx="188119" cy="188119"/>
              <wp:effectExtent b="0" l="0" r="0" t="0"/>
              <wp:docPr id="10"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88119" cy="188119"/>
                      </a:xfrm>
                      <a:prstGeom prst="rect"/>
                      <a:ln/>
                    </pic:spPr>
                  </pic:pic>
                </a:graphicData>
              </a:graphic>
            </wp:inline>
          </w:drawing>
        </w:r>
      </w:hyperlink>
      <w:hyperlink r:id="rId10">
        <w:r w:rsidDel="00000000" w:rsidR="00000000" w:rsidRPr="00000000">
          <w:rPr>
            <w:rFonts w:ascii="Verdana" w:cs="Verdana" w:eastAsia="Verdana" w:hAnsi="Verdana"/>
            <w:color w:val="1155cc"/>
            <w:highlight w:val="white"/>
            <w:u w:val="single"/>
          </w:rPr>
          <w:drawing>
            <wp:inline distB="114300" distT="114300" distL="114300" distR="114300">
              <wp:extent cx="190500" cy="190500"/>
              <wp:effectExtent b="0" l="0" r="0" t="0"/>
              <wp:docPr id="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90500" cy="190500"/>
                      </a:xfrm>
                      <a:prstGeom prst="rect"/>
                      <a:ln/>
                    </pic:spPr>
                  </pic:pic>
                </a:graphicData>
              </a:graphic>
            </wp:inline>
          </w:drawing>
        </w:r>
      </w:hyperlink>
      <w:hyperlink r:id="rId12">
        <w:r w:rsidDel="00000000" w:rsidR="00000000" w:rsidRPr="00000000">
          <w:rPr>
            <w:rFonts w:ascii="Verdana" w:cs="Verdana" w:eastAsia="Verdana" w:hAnsi="Verdana"/>
            <w:color w:val="1155cc"/>
            <w:highlight w:val="white"/>
            <w:u w:val="single"/>
          </w:rPr>
          <w:drawing>
            <wp:inline distB="114300" distT="114300" distL="114300" distR="114300">
              <wp:extent cx="161765" cy="161765"/>
              <wp:effectExtent b="0" l="0" r="0" t="0"/>
              <wp:docPr id="3"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61765" cy="16176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F">
      <w:pPr>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10">
      <w:pPr>
        <w:rPr>
          <w:rFonts w:ascii="Verdana" w:cs="Verdana" w:eastAsia="Verdana" w:hAnsi="Verdana"/>
          <w:highlight w:val="white"/>
        </w:rPr>
      </w:pPr>
      <w:hyperlink r:id="rId14">
        <w:r w:rsidDel="00000000" w:rsidR="00000000" w:rsidRPr="00000000">
          <w:rPr>
            <w:color w:val="1155cc"/>
            <w:u w:val="single"/>
          </w:rPr>
          <w:drawing>
            <wp:inline distB="114300" distT="114300" distL="114300" distR="114300">
              <wp:extent cx="242033" cy="222409"/>
              <wp:effectExtent b="0" l="0" r="0" t="0"/>
              <wp:docPr id="2"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42033" cy="22240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1">
      <w:pPr>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12">
      <w:pPr>
        <w:spacing w:lin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For immediate release:</w:t>
      </w:r>
    </w:p>
    <w:p w:rsidR="00000000" w:rsidDel="00000000" w:rsidP="00000000" w:rsidRDefault="00000000" w:rsidRPr="00000000" w14:paraId="00000013">
      <w:pPr>
        <w:spacing w:line="240" w:lineRule="auto"/>
        <w:rPr/>
      </w:pPr>
      <w:r w:rsidDel="00000000" w:rsidR="00000000" w:rsidRPr="00000000">
        <w:rPr>
          <w:rtl w:val="0"/>
        </w:rPr>
      </w:r>
    </w:p>
    <w:p w:rsidR="00000000" w:rsidDel="00000000" w:rsidP="00000000" w:rsidRDefault="00000000" w:rsidRPr="00000000" w14:paraId="00000014">
      <w:pPr>
        <w:spacing w:line="240" w:lineRule="auto"/>
        <w:jc w:val="center"/>
        <w:rPr>
          <w:rFonts w:ascii="Verdana" w:cs="Verdana" w:eastAsia="Verdana" w:hAnsi="Verdana"/>
          <w:b w:val="1"/>
          <w:sz w:val="24"/>
          <w:szCs w:val="24"/>
          <w:highlight w:val="white"/>
        </w:rPr>
      </w:pPr>
      <w:r w:rsidDel="00000000" w:rsidR="00000000" w:rsidRPr="00000000">
        <w:rPr>
          <w:rFonts w:ascii="Verdana" w:cs="Verdana" w:eastAsia="Verdana" w:hAnsi="Verdana"/>
          <w:b w:val="1"/>
          <w:sz w:val="28"/>
          <w:szCs w:val="28"/>
          <w:highlight w:val="white"/>
          <w:rtl w:val="0"/>
        </w:rPr>
        <w:t xml:space="preserve">Game-Changing Style Launches First ‘Fashion in Gaming’ Consultancy</w:t>
      </w:r>
      <w:r w:rsidDel="00000000" w:rsidR="00000000" w:rsidRPr="00000000">
        <w:rPr>
          <w:rtl w:val="0"/>
        </w:rPr>
      </w:r>
    </w:p>
    <w:p w:rsidR="00000000" w:rsidDel="00000000" w:rsidP="00000000" w:rsidRDefault="00000000" w:rsidRPr="00000000" w14:paraId="00000015">
      <w:pPr>
        <w:spacing w:line="240" w:lineRule="auto"/>
        <w:jc w:val="center"/>
        <w:rPr>
          <w:rFonts w:ascii="Verdana" w:cs="Verdana" w:eastAsia="Verdana" w:hAnsi="Verdana"/>
          <w:b w:val="1"/>
          <w:sz w:val="24"/>
          <w:szCs w:val="24"/>
          <w:highlight w:val="white"/>
        </w:rPr>
      </w:pPr>
      <w:r w:rsidDel="00000000" w:rsidR="00000000" w:rsidRPr="00000000">
        <w:rPr>
          <w:rtl w:val="0"/>
        </w:rPr>
      </w:r>
    </w:p>
    <w:p w:rsidR="00000000" w:rsidDel="00000000" w:rsidP="00000000" w:rsidRDefault="00000000" w:rsidRPr="00000000" w14:paraId="00000016">
      <w:pPr>
        <w:spacing w:line="240" w:lineRule="auto"/>
        <w:jc w:val="center"/>
        <w:rPr>
          <w:b w:val="1"/>
          <w:sz w:val="18"/>
          <w:szCs w:val="18"/>
        </w:rPr>
      </w:pPr>
      <w:r w:rsidDel="00000000" w:rsidR="00000000" w:rsidRPr="00000000">
        <w:rPr>
          <w:b w:val="1"/>
          <w:rtl w:val="0"/>
        </w:rPr>
        <w:t xml:space="preserve">New Agency Unveils Unique and Innovative Business Opportunities in the Rapidly Expanding Fashion-in-Gaming Market</w:t>
      </w:r>
      <w:r w:rsidDel="00000000" w:rsidR="00000000" w:rsidRPr="00000000">
        <w:rPr>
          <w:rtl w:val="0"/>
        </w:rPr>
      </w:r>
    </w:p>
    <w:p w:rsidR="00000000" w:rsidDel="00000000" w:rsidP="00000000" w:rsidRDefault="00000000" w:rsidRPr="00000000" w14:paraId="00000017">
      <w:pPr>
        <w:spacing w:line="240" w:lineRule="auto"/>
        <w:rPr/>
      </w:pPr>
      <w:r w:rsidDel="00000000" w:rsidR="00000000" w:rsidRPr="00000000">
        <w:rPr>
          <w:rtl w:val="0"/>
        </w:rPr>
      </w:r>
    </w:p>
    <w:p w:rsidR="00000000" w:rsidDel="00000000" w:rsidP="00000000" w:rsidRDefault="00000000" w:rsidRPr="00000000" w14:paraId="00000018">
      <w:pPr>
        <w:spacing w:line="240" w:lineRule="auto"/>
        <w:rPr/>
      </w:pPr>
      <w:r w:rsidDel="00000000" w:rsidR="00000000" w:rsidRPr="00000000">
        <w:rPr>
          <w:rtl w:val="0"/>
        </w:rPr>
      </w:r>
    </w:p>
    <w:p w:rsidR="00000000" w:rsidDel="00000000" w:rsidP="00000000" w:rsidRDefault="00000000" w:rsidRPr="00000000" w14:paraId="00000019">
      <w:pPr>
        <w:spacing w:line="240" w:lineRule="auto"/>
        <w:rPr>
          <w:color w:val="999999"/>
        </w:rPr>
      </w:pPr>
      <w:r w:rsidDel="00000000" w:rsidR="00000000" w:rsidRPr="00000000">
        <w:rPr>
          <w:rtl w:val="0"/>
        </w:rPr>
        <w:t xml:space="preserve">December 2nd</w:t>
      </w:r>
      <w:r w:rsidDel="00000000" w:rsidR="00000000" w:rsidRPr="00000000">
        <w:rPr>
          <w:rtl w:val="0"/>
        </w:rPr>
        <w:t xml:space="preserve">, 2024, New York, New York</w:t>
        <w:tab/>
        <w:t xml:space="preserve"> </w:t>
      </w:r>
      <w:r w:rsidDel="00000000" w:rsidR="00000000" w:rsidRPr="00000000">
        <w:rPr>
          <w:color w:val="999999"/>
          <w:rtl w:val="0"/>
        </w:rPr>
        <w:t xml:space="preserve">Business &amp; Services</w:t>
      </w:r>
    </w:p>
    <w:p w:rsidR="00000000" w:rsidDel="00000000" w:rsidP="00000000" w:rsidRDefault="00000000" w:rsidRPr="00000000" w14:paraId="0000001A">
      <w:pPr>
        <w:spacing w:line="240" w:lineRule="auto"/>
        <w:rPr/>
      </w:pPr>
      <w:r w:rsidDel="00000000" w:rsidR="00000000" w:rsidRPr="00000000">
        <w:rPr>
          <w:rtl w:val="0"/>
        </w:rPr>
      </w:r>
    </w:p>
    <w:p w:rsidR="00000000" w:rsidDel="00000000" w:rsidP="00000000" w:rsidRDefault="00000000" w:rsidRPr="00000000" w14:paraId="0000001B">
      <w:pPr>
        <w:spacing w:line="240" w:lineRule="auto"/>
        <w:rPr/>
      </w:pPr>
      <w:r w:rsidDel="00000000" w:rsidR="00000000" w:rsidRPr="00000000">
        <w:rPr>
          <w:rtl w:val="0"/>
        </w:rPr>
      </w:r>
    </w:p>
    <w:p w:rsidR="00000000" w:rsidDel="00000000" w:rsidP="00000000" w:rsidRDefault="00000000" w:rsidRPr="00000000" w14:paraId="0000001C">
      <w:pPr>
        <w:spacing w:line="240" w:lineRule="auto"/>
        <w:ind w:left="0" w:firstLine="0"/>
        <w:rPr>
          <w:highlight w:val="white"/>
        </w:rPr>
      </w:pPr>
      <w:r w:rsidDel="00000000" w:rsidR="00000000" w:rsidRPr="00000000">
        <w:rPr>
          <w:highlight w:val="white"/>
          <w:rtl w:val="0"/>
        </w:rPr>
        <w:t xml:space="preserve">Game-Changing Style founders and co-CEOs Tracy Greenan and Fija Dahlia announced the launch of their “Fashion in Gaming Consultancy” on December 2nd at 3:00 PM in New York.</w:t>
      </w:r>
    </w:p>
    <w:p w:rsidR="00000000" w:rsidDel="00000000" w:rsidP="00000000" w:rsidRDefault="00000000" w:rsidRPr="00000000" w14:paraId="0000001D">
      <w:pPr>
        <w:spacing w:line="240" w:lineRule="auto"/>
        <w:ind w:left="0" w:firstLine="0"/>
        <w:rPr>
          <w:highlight w:val="white"/>
        </w:rPr>
      </w:pPr>
      <w:r w:rsidDel="00000000" w:rsidR="00000000" w:rsidRPr="00000000">
        <w:rPr>
          <w:rtl w:val="0"/>
        </w:rPr>
      </w:r>
    </w:p>
    <w:p w:rsidR="00000000" w:rsidDel="00000000" w:rsidP="00000000" w:rsidRDefault="00000000" w:rsidRPr="00000000" w14:paraId="0000001E">
      <w:pPr>
        <w:spacing w:line="240" w:lineRule="auto"/>
        <w:ind w:left="0" w:firstLine="0"/>
        <w:rPr>
          <w:u w:val="single"/>
        </w:rPr>
      </w:pPr>
      <w:r w:rsidDel="00000000" w:rsidR="00000000" w:rsidRPr="00000000">
        <w:rPr>
          <w:rtl w:val="0"/>
        </w:rPr>
        <w:t xml:space="preserve">“Gamification in fashion opens new monetization paths, transforming brands with dynamic strategies that engage untapped mass audiences in the new technological age,” confirms co-founder Tracy Greenan.</w:t>
      </w:r>
      <w:r w:rsidDel="00000000" w:rsidR="00000000" w:rsidRPr="00000000">
        <w:rPr>
          <w:rtl w:val="0"/>
        </w:rPr>
      </w:r>
    </w:p>
    <w:p w:rsidR="00000000" w:rsidDel="00000000" w:rsidP="00000000" w:rsidRDefault="00000000" w:rsidRPr="00000000" w14:paraId="0000001F">
      <w:pPr>
        <w:spacing w:after="240" w:before="240" w:line="240" w:lineRule="auto"/>
        <w:rPr>
          <w:b w:val="1"/>
        </w:rPr>
      </w:pPr>
      <w:r w:rsidDel="00000000" w:rsidR="00000000" w:rsidRPr="00000000">
        <w:rPr>
          <w:rtl w:val="0"/>
        </w:rPr>
      </w:r>
    </w:p>
    <w:p w:rsidR="00000000" w:rsidDel="00000000" w:rsidP="00000000" w:rsidRDefault="00000000" w:rsidRPr="00000000" w14:paraId="00000020">
      <w:pPr>
        <w:spacing w:after="240" w:before="240" w:line="240" w:lineRule="auto"/>
        <w:rPr>
          <w:b w:val="1"/>
        </w:rPr>
      </w:pPr>
      <w:r w:rsidDel="00000000" w:rsidR="00000000" w:rsidRPr="00000000">
        <w:rPr>
          <w:b w:val="1"/>
          <w:rtl w:val="0"/>
        </w:rPr>
        <w:t xml:space="preserve">About Game-Changing Style (GCS):</w:t>
      </w:r>
    </w:p>
    <w:p w:rsidR="00000000" w:rsidDel="00000000" w:rsidP="00000000" w:rsidRDefault="00000000" w:rsidRPr="00000000" w14:paraId="00000021">
      <w:pPr>
        <w:spacing w:after="240" w:before="240"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-447674</wp:posOffset>
            </wp:positionH>
            <wp:positionV relativeFrom="paragraph">
              <wp:posOffset>190500</wp:posOffset>
            </wp:positionV>
            <wp:extent cx="6836597" cy="3835575"/>
            <wp:effectExtent b="0" l="0" r="0" t="0"/>
            <wp:wrapSquare wrapText="bothSides" distB="114300" distT="114300" distL="114300" distR="114300"/>
            <wp:docPr id="5"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6836597" cy="3835575"/>
                    </a:xfrm>
                    <a:prstGeom prst="rect"/>
                    <a:ln/>
                  </pic:spPr>
                </pic:pic>
              </a:graphicData>
            </a:graphic>
          </wp:anchor>
        </w:drawing>
      </w:r>
    </w:p>
    <w:p w:rsidR="00000000" w:rsidDel="00000000" w:rsidP="00000000" w:rsidRDefault="00000000" w:rsidRPr="00000000" w14:paraId="00000022">
      <w:pPr>
        <w:spacing w:after="240" w:before="240" w:line="240" w:lineRule="auto"/>
        <w:rPr/>
      </w:pPr>
      <w:r w:rsidDel="00000000" w:rsidR="00000000" w:rsidRPr="00000000">
        <w:rPr>
          <w:rtl w:val="0"/>
        </w:rPr>
        <w:t xml:space="preserve">Game-Changing Style is the first-of-its-kind agency led by fashion industry leaders and gamers dedicated to bridging the gap between fashion and gaming. Their comprehensive knowledge of both fields enables a level of insight unmatched by other studios, organizations, or consultancies that focus on a single game or method of gamification and often lack expertise in both areas.</w:t>
      </w:r>
    </w:p>
    <w:p w:rsidR="00000000" w:rsidDel="00000000" w:rsidP="00000000" w:rsidRDefault="00000000" w:rsidRPr="00000000" w14:paraId="00000023">
      <w:pPr>
        <w:spacing w:after="240" w:before="240" w:line="240" w:lineRule="auto"/>
        <w:rPr>
          <w:sz w:val="20"/>
          <w:szCs w:val="20"/>
        </w:rPr>
      </w:pPr>
      <w:r w:rsidDel="00000000" w:rsidR="00000000" w:rsidRPr="00000000">
        <w:rPr>
          <w:rtl w:val="0"/>
        </w:rPr>
        <w:t xml:space="preserve">With their expertise, cutting-edge strategies, and dedicated trend analysis, GCS empowers businesses to thrive in the ever-evolving world of virtual assets across the gaming spectrum. The consultancy highlights new revenue streams and revolutionizes traditional fashion brand collaborations by uncovering the transformative potential of in-game aesthetics and gamified campaigns.</w:t>
      </w:r>
      <w:r w:rsidDel="00000000" w:rsidR="00000000" w:rsidRPr="00000000">
        <w:rPr>
          <w:rtl w:val="0"/>
        </w:rPr>
      </w:r>
    </w:p>
    <w:p w:rsidR="00000000" w:rsidDel="00000000" w:rsidP="00000000" w:rsidRDefault="00000000" w:rsidRPr="00000000" w14:paraId="00000024">
      <w:pPr>
        <w:spacing w:line="240" w:lineRule="auto"/>
        <w:rPr/>
      </w:pPr>
      <w:r w:rsidDel="00000000" w:rsidR="00000000" w:rsidRPr="00000000">
        <w:rPr>
          <w:rtl w:val="0"/>
        </w:rPr>
        <w:t xml:space="preserve">“Fashion in gaming is different from what we see on the runway or the rack,” says co-founder Fija Dahila, “It has its own aesthetics and histories, and it’s important that brands understand and respect those when they’re coming into the gaming space. It’s a make or break factor of most gamified collaborations.” </w:t>
      </w:r>
      <w:r w:rsidDel="00000000" w:rsidR="00000000" w:rsidRPr="00000000">
        <w:rPr>
          <w:rtl w:val="0"/>
        </w:rPr>
      </w:r>
    </w:p>
    <w:p w:rsidR="00000000" w:rsidDel="00000000" w:rsidP="00000000" w:rsidRDefault="00000000" w:rsidRPr="00000000" w14:paraId="00000025">
      <w:pPr>
        <w:spacing w:after="240" w:before="240" w:line="240" w:lineRule="auto"/>
        <w:rPr/>
      </w:pPr>
      <w:r w:rsidDel="00000000" w:rsidR="00000000" w:rsidRPr="00000000">
        <w:rPr>
          <w:rtl w:val="0"/>
        </w:rPr>
        <w:t xml:space="preserve">GCS produces a bi-monthly podcast where audiences can learn the playbooks for building the world’s greatest brands in gaming through digital fashion wearables and discover how to apply them as a founder, business, investor, or professional​. </w:t>
      </w:r>
    </w:p>
    <w:p w:rsidR="00000000" w:rsidDel="00000000" w:rsidP="00000000" w:rsidRDefault="00000000" w:rsidRPr="00000000" w14:paraId="00000026">
      <w:pPr>
        <w:spacing w:after="240" w:before="240" w:line="240" w:lineRule="auto"/>
        <w:rPr/>
      </w:pPr>
      <w:r w:rsidDel="00000000" w:rsidR="00000000" w:rsidRPr="00000000">
        <w:rPr>
          <w:rtl w:val="0"/>
        </w:rPr>
        <w:t xml:space="preserve">“Game-Changing Style’s wealth of knowledge and expertise helped illuminate a clear path for my luxury fashion brand within gaming,” reflected GCS client Catherine Hinderman, founder and CEO of luxury fashion brand </w:t>
      </w:r>
      <w:r w:rsidDel="00000000" w:rsidR="00000000" w:rsidRPr="00000000">
        <w:rPr>
          <w:rtl w:val="0"/>
        </w:rPr>
        <w:t xml:space="preserve">Gaia Amore</w:t>
      </w:r>
      <w:r w:rsidDel="00000000" w:rsidR="00000000" w:rsidRPr="00000000">
        <w:rPr>
          <w:rtl w:val="0"/>
        </w:rPr>
        <w:t xml:space="preserve">. “The hands-on experience with their own game was a game-changer in itself, showcasing the immense potential for my brand to connect with a fresh, dynamic audience.”</w:t>
      </w:r>
      <w:r w:rsidDel="00000000" w:rsidR="00000000" w:rsidRPr="00000000">
        <w:rPr>
          <w:rtl w:val="0"/>
        </w:rPr>
      </w:r>
    </w:p>
    <w:p w:rsidR="00000000" w:rsidDel="00000000" w:rsidP="00000000" w:rsidRDefault="00000000" w:rsidRPr="00000000" w14:paraId="00000027">
      <w:pPr>
        <w:spacing w:after="240" w:before="240" w:line="240" w:lineRule="auto"/>
        <w:rPr>
          <w:sz w:val="18"/>
          <w:szCs w:val="18"/>
        </w:rPr>
      </w:pPr>
      <w:r w:rsidDel="00000000" w:rsidR="00000000" w:rsidRPr="00000000">
        <w:rPr>
          <w:rtl w:val="0"/>
        </w:rPr>
        <w:t xml:space="preserve">In 2024, the consultancy demonstrated their thought leadership at global events, including a masterclass on Fashion Across the Gaming Spectrum for Digital Fashion Week, guest speaking at the Metaverse Standards Forum on the potential of video game skins, and participated on a panel at the Fusion Fashion Tech Summit during United Nations Climate Week in New York City. The consultancy was also selected as the subject of a fashion case study conducted by the Fashion Institute of Technology (FIT) and the State University of New York Oneonta (SUNY Oneonta).</w:t>
      </w:r>
      <w:r w:rsidDel="00000000" w:rsidR="00000000" w:rsidRPr="00000000">
        <w:rPr>
          <w:rtl w:val="0"/>
        </w:rPr>
      </w:r>
    </w:p>
    <w:p w:rsidR="00000000" w:rsidDel="00000000" w:rsidP="00000000" w:rsidRDefault="00000000" w:rsidRPr="00000000" w14:paraId="00000028">
      <w:pPr>
        <w:spacing w:after="240" w:before="240" w:line="240" w:lineRule="auto"/>
        <w:rPr/>
      </w:pPr>
      <w:r w:rsidDel="00000000" w:rsidR="00000000" w:rsidRPr="00000000">
        <w:rPr>
          <w:rtl w:val="0"/>
        </w:rPr>
        <w:t xml:space="preserve">Game-Changing Style aims to revolutionize fashion aesthetics in gaming with a commitment to authenticity and creativity that fosters genuine connections between gamers and fashion brands.  They are also producing the first Fashion In Gaming Awards, where the winner will be announced at Digital Fashion Week in 2025. </w:t>
      </w:r>
      <w:r w:rsidDel="00000000" w:rsidR="00000000" w:rsidRPr="00000000">
        <w:rPr>
          <w:rtl w:val="0"/>
        </w:rPr>
      </w:r>
    </w:p>
    <w:p w:rsidR="00000000" w:rsidDel="00000000" w:rsidP="00000000" w:rsidRDefault="00000000" w:rsidRPr="00000000" w14:paraId="00000029">
      <w:pPr>
        <w:spacing w:after="240" w:before="240" w:line="240" w:lineRule="auto"/>
        <w:ind w:left="3600" w:firstLine="720"/>
        <w:rPr>
          <w:b w:val="1"/>
        </w:rPr>
      </w:pPr>
      <w:r w:rsidDel="00000000" w:rsidR="00000000" w:rsidRPr="00000000">
        <w:rPr>
          <w:b w:val="1"/>
          <w:rtl w:val="0"/>
        </w:rPr>
        <w:t xml:space="preserve">-END-</w:t>
      </w:r>
    </w:p>
    <w:p w:rsidR="00000000" w:rsidDel="00000000" w:rsidP="00000000" w:rsidRDefault="00000000" w:rsidRPr="00000000" w14:paraId="0000002A">
      <w:pPr>
        <w:spacing w:after="240" w:before="240" w:line="240" w:lineRule="auto"/>
        <w:jc w:val="center"/>
        <w:rPr>
          <w:highlight w:val="white"/>
          <w:u w:val="single"/>
        </w:rPr>
      </w:pPr>
      <w:r w:rsidDel="00000000" w:rsidR="00000000" w:rsidRPr="00000000">
        <w:rPr>
          <w:rtl w:val="0"/>
        </w:rPr>
      </w:r>
    </w:p>
    <w:p w:rsidR="00000000" w:rsidDel="00000000" w:rsidP="00000000" w:rsidRDefault="00000000" w:rsidRPr="00000000" w14:paraId="0000002B">
      <w:pPr>
        <w:spacing w:after="240" w:before="240" w:line="240" w:lineRule="auto"/>
        <w:jc w:val="center"/>
        <w:rPr>
          <w:highlight w:val="white"/>
          <w:u w:val="single"/>
        </w:rPr>
      </w:pPr>
      <w:r w:rsidDel="00000000" w:rsidR="00000000" w:rsidRPr="00000000">
        <w:rPr>
          <w:highlight w:val="white"/>
          <w:u w:val="single"/>
          <w:rtl w:val="0"/>
        </w:rPr>
        <w:t xml:space="preserve">About Tracy Greenan and Fija Dahlia:</w:t>
      </w:r>
    </w:p>
    <w:p w:rsidR="00000000" w:rsidDel="00000000" w:rsidP="00000000" w:rsidRDefault="00000000" w:rsidRPr="00000000" w14:paraId="0000002C">
      <w:pPr>
        <w:spacing w:line="240" w:lineRule="auto"/>
        <w:rPr/>
      </w:pPr>
      <w:bookmarkStart w:colFirst="0" w:colLast="0" w:name="_23ckvvd" w:id="0"/>
      <w:bookmarkEnd w:id="0"/>
      <w:hyperlink r:id="rId17">
        <w:r w:rsidDel="00000000" w:rsidR="00000000" w:rsidRPr="00000000">
          <w:rPr>
            <w:color w:val="1155cc"/>
            <w:u w:val="single"/>
            <w:rtl w:val="0"/>
          </w:rPr>
          <w:t xml:space="preserve">Tracy Greenan</w:t>
        </w:r>
      </w:hyperlink>
      <w:r w:rsidDel="00000000" w:rsidR="00000000" w:rsidRPr="00000000">
        <w:rPr>
          <w:rtl w:val="0"/>
        </w:rPr>
        <w:t xml:space="preserve"> is a fashion-tech/gaming entrepreneur.  She is the founder of </w:t>
      </w:r>
      <w:hyperlink r:id="rId18">
        <w:r w:rsidDel="00000000" w:rsidR="00000000" w:rsidRPr="00000000">
          <w:rPr>
            <w:color w:val="1155cc"/>
            <w:u w:val="single"/>
            <w:rtl w:val="0"/>
          </w:rPr>
          <w:t xml:space="preserve">A.U.R.A.</w:t>
        </w:r>
      </w:hyperlink>
      <w:r w:rsidDel="00000000" w:rsidR="00000000" w:rsidRPr="00000000">
        <w:rPr>
          <w:rtl w:val="0"/>
        </w:rPr>
        <w:t xml:space="preserve">, a digital fashion brand in Roblox.  Her work overall has been featured in </w:t>
      </w:r>
      <w:hyperlink r:id="rId19">
        <w:r w:rsidDel="00000000" w:rsidR="00000000" w:rsidRPr="00000000">
          <w:rPr>
            <w:i w:val="1"/>
            <w:color w:val="1155cc"/>
            <w:u w:val="single"/>
            <w:rtl w:val="0"/>
          </w:rPr>
          <w:t xml:space="preserve">The New York Times</w:t>
        </w:r>
      </w:hyperlink>
      <w:r w:rsidDel="00000000" w:rsidR="00000000" w:rsidRPr="00000000">
        <w:rPr>
          <w:i w:val="1"/>
          <w:rtl w:val="0"/>
        </w:rPr>
        <w:t xml:space="preserve">,</w:t>
      </w:r>
      <w:r w:rsidDel="00000000" w:rsidR="00000000" w:rsidRPr="00000000">
        <w:rPr>
          <w:rtl w:val="0"/>
        </w:rPr>
        <w:t xml:space="preserve"> </w:t>
      </w:r>
      <w:hyperlink r:id="rId20">
        <w:r w:rsidDel="00000000" w:rsidR="00000000" w:rsidRPr="00000000">
          <w:rPr>
            <w:i w:val="1"/>
            <w:color w:val="1155cc"/>
            <w:u w:val="single"/>
            <w:rtl w:val="0"/>
          </w:rPr>
          <w:t xml:space="preserve">Vanity Fair</w:t>
        </w:r>
      </w:hyperlink>
      <w:r w:rsidDel="00000000" w:rsidR="00000000" w:rsidRPr="00000000">
        <w:rPr>
          <w:i w:val="1"/>
          <w:rtl w:val="0"/>
        </w:rPr>
        <w:t xml:space="preserve">, </w:t>
      </w:r>
      <w:hyperlink r:id="rId21">
        <w:r w:rsidDel="00000000" w:rsidR="00000000" w:rsidRPr="00000000">
          <w:rPr>
            <w:i w:val="1"/>
            <w:color w:val="1155cc"/>
            <w:u w:val="single"/>
            <w:rtl w:val="0"/>
          </w:rPr>
          <w:t xml:space="preserve">ELLE</w:t>
        </w:r>
      </w:hyperlink>
      <w:r w:rsidDel="00000000" w:rsidR="00000000" w:rsidRPr="00000000">
        <w:rPr>
          <w:i w:val="1"/>
          <w:rtl w:val="0"/>
        </w:rPr>
        <w:t xml:space="preserve">, </w:t>
      </w:r>
      <w:hyperlink r:id="rId22">
        <w:r w:rsidDel="00000000" w:rsidR="00000000" w:rsidRPr="00000000">
          <w:rPr>
            <w:i w:val="1"/>
            <w:color w:val="1155cc"/>
            <w:u w:val="single"/>
            <w:rtl w:val="0"/>
          </w:rPr>
          <w:t xml:space="preserve">Harper's BAZAAR</w:t>
        </w:r>
      </w:hyperlink>
      <w:r w:rsidDel="00000000" w:rsidR="00000000" w:rsidRPr="00000000">
        <w:rPr>
          <w:i w:val="1"/>
          <w:rtl w:val="0"/>
        </w:rPr>
        <w:t xml:space="preserve">, </w:t>
      </w:r>
      <w:hyperlink r:id="rId23">
        <w:r w:rsidDel="00000000" w:rsidR="00000000" w:rsidRPr="00000000">
          <w:rPr>
            <w:i w:val="1"/>
            <w:color w:val="1155cc"/>
            <w:u w:val="single"/>
            <w:rtl w:val="0"/>
          </w:rPr>
          <w:t xml:space="preserve">Marie Claire</w:t>
        </w:r>
      </w:hyperlink>
      <w:r w:rsidDel="00000000" w:rsidR="00000000" w:rsidRPr="00000000">
        <w:rPr>
          <w:i w:val="1"/>
          <w:rtl w:val="0"/>
        </w:rPr>
        <w:t xml:space="preserve">, and </w:t>
      </w:r>
      <w:hyperlink r:id="rId24">
        <w:r w:rsidDel="00000000" w:rsidR="00000000" w:rsidRPr="00000000">
          <w:rPr>
            <w:i w:val="1"/>
            <w:color w:val="1155cc"/>
            <w:u w:val="single"/>
            <w:rtl w:val="0"/>
          </w:rPr>
          <w:t xml:space="preserve">Paris Fashion Week</w:t>
        </w:r>
      </w:hyperlink>
      <w:r w:rsidDel="00000000" w:rsidR="00000000" w:rsidRPr="00000000">
        <w:rPr>
          <w:i w:val="1"/>
          <w:rtl w:val="0"/>
        </w:rPr>
        <w:t xml:space="preserve">. </w:t>
      </w:r>
      <w:r w:rsidDel="00000000" w:rsidR="00000000" w:rsidRPr="00000000">
        <w:rPr>
          <w:rtl w:val="0"/>
        </w:rPr>
        <w:t xml:space="preserve">Tracy has been described as </w:t>
      </w:r>
      <w:hyperlink r:id="rId25">
        <w:r w:rsidDel="00000000" w:rsidR="00000000" w:rsidRPr="00000000">
          <w:rPr>
            <w:color w:val="1155cc"/>
            <w:u w:val="single"/>
            <w:rtl w:val="0"/>
          </w:rPr>
          <w:t xml:space="preserve">“A recognized figure in digital fashion”</w:t>
        </w:r>
      </w:hyperlink>
      <w:r w:rsidDel="00000000" w:rsidR="00000000" w:rsidRPr="00000000">
        <w:rPr>
          <w:rtl w:val="0"/>
        </w:rPr>
        <w:t xml:space="preserve"> </w:t>
      </w:r>
      <w:r w:rsidDel="00000000" w:rsidR="00000000" w:rsidRPr="00000000">
        <w:rPr>
          <w:b w:val="1"/>
          <w:rtl w:val="0"/>
        </w:rPr>
        <w:t xml:space="preserve">—</w:t>
      </w:r>
      <w:r w:rsidDel="00000000" w:rsidR="00000000" w:rsidRPr="00000000">
        <w:rPr>
          <w:rtl w:val="0"/>
        </w:rPr>
        <w:t xml:space="preserve"> </w:t>
      </w:r>
      <w:r w:rsidDel="00000000" w:rsidR="00000000" w:rsidRPr="00000000">
        <w:rPr>
          <w:i w:val="1"/>
          <w:rtl w:val="0"/>
        </w:rPr>
        <w:t xml:space="preserve">Binance/Cryptopolitan</w:t>
      </w:r>
      <w:r w:rsidDel="00000000" w:rsidR="00000000" w:rsidRPr="00000000">
        <w:rPr>
          <w:rtl w:val="0"/>
        </w:rPr>
        <w:t xml:space="preserve">; </w:t>
      </w:r>
      <w:hyperlink r:id="rId26">
        <w:r w:rsidDel="00000000" w:rsidR="00000000" w:rsidRPr="00000000">
          <w:rPr>
            <w:color w:val="1155cc"/>
            <w:u w:val="single"/>
            <w:rtl w:val="0"/>
          </w:rPr>
          <w:t xml:space="preserve">“An influential figure”</w:t>
        </w:r>
      </w:hyperlink>
      <w:r w:rsidDel="00000000" w:rsidR="00000000" w:rsidRPr="00000000">
        <w:rPr>
          <w:rtl w:val="0"/>
        </w:rPr>
        <w:t xml:space="preserve"> </w:t>
      </w:r>
      <w:r w:rsidDel="00000000" w:rsidR="00000000" w:rsidRPr="00000000">
        <w:rPr>
          <w:b w:val="1"/>
          <w:rtl w:val="0"/>
        </w:rPr>
        <w:t xml:space="preserve">—</w:t>
      </w:r>
      <w:r w:rsidDel="00000000" w:rsidR="00000000" w:rsidRPr="00000000">
        <w:rPr>
          <w:i w:val="1"/>
          <w:rtl w:val="0"/>
        </w:rPr>
        <w:t xml:space="preserve">TheWeb3 News</w:t>
      </w:r>
      <w:r w:rsidDel="00000000" w:rsidR="00000000" w:rsidRPr="00000000">
        <w:rPr>
          <w:rtl w:val="0"/>
        </w:rPr>
        <w:t xml:space="preserve">; </w:t>
      </w:r>
      <w:hyperlink r:id="rId27">
        <w:r w:rsidDel="00000000" w:rsidR="00000000" w:rsidRPr="00000000">
          <w:rPr>
            <w:color w:val="1155cc"/>
            <w:u w:val="single"/>
            <w:rtl w:val="0"/>
          </w:rPr>
          <w:t xml:space="preserve">“A visionary entrepreneur”</w:t>
        </w:r>
      </w:hyperlink>
      <w:r w:rsidDel="00000000" w:rsidR="00000000" w:rsidRPr="00000000">
        <w:rPr>
          <w:rtl w:val="0"/>
        </w:rPr>
        <w:t xml:space="preserve"> </w:t>
      </w:r>
      <w:r w:rsidDel="00000000" w:rsidR="00000000" w:rsidRPr="00000000">
        <w:rPr>
          <w:b w:val="1"/>
          <w:rtl w:val="0"/>
        </w:rPr>
        <w:t xml:space="preserve">—</w:t>
      </w:r>
      <w:r w:rsidDel="00000000" w:rsidR="00000000" w:rsidRPr="00000000">
        <w:rPr>
          <w:rtl w:val="0"/>
        </w:rPr>
        <w:t xml:space="preserve"> </w:t>
      </w:r>
      <w:r w:rsidDel="00000000" w:rsidR="00000000" w:rsidRPr="00000000">
        <w:rPr>
          <w:i w:val="1"/>
          <w:rtl w:val="0"/>
        </w:rPr>
        <w:t xml:space="preserve">Decrypt</w:t>
      </w:r>
      <w:r w:rsidDel="00000000" w:rsidR="00000000" w:rsidRPr="00000000">
        <w:rPr>
          <w:rtl w:val="0"/>
        </w:rPr>
        <w:t xml:space="preserve">; and listed as a </w:t>
      </w:r>
      <w:hyperlink r:id="rId28">
        <w:r w:rsidDel="00000000" w:rsidR="00000000" w:rsidRPr="00000000">
          <w:rPr>
            <w:color w:val="1155cc"/>
            <w:u w:val="single"/>
            <w:rtl w:val="0"/>
          </w:rPr>
          <w:t xml:space="preserve">Digital Fashion Thought Leader</w:t>
        </w:r>
      </w:hyperlink>
      <w:r w:rsidDel="00000000" w:rsidR="00000000" w:rsidRPr="00000000">
        <w:rPr>
          <w:rtl w:val="0"/>
        </w:rPr>
        <w:t xml:space="preserve"> in </w:t>
      </w:r>
      <w:r w:rsidDel="00000000" w:rsidR="00000000" w:rsidRPr="00000000">
        <w:rPr>
          <w:i w:val="1"/>
          <w:rtl w:val="0"/>
        </w:rPr>
        <w:t xml:space="preserve">Sticker Fashion’s</w:t>
      </w:r>
      <w:r w:rsidDel="00000000" w:rsidR="00000000" w:rsidRPr="00000000">
        <w:rPr>
          <w:rtl w:val="0"/>
        </w:rPr>
        <w:t xml:space="preserve"> </w:t>
      </w:r>
      <w:r w:rsidDel="00000000" w:rsidR="00000000" w:rsidRPr="00000000">
        <w:rPr>
          <w:i w:val="1"/>
          <w:rtl w:val="0"/>
        </w:rPr>
        <w:t xml:space="preserve">Digital Ecosystem </w:t>
      </w:r>
      <w:r w:rsidDel="00000000" w:rsidR="00000000" w:rsidRPr="00000000">
        <w:rPr>
          <w:rtl w:val="0"/>
        </w:rPr>
        <w:t xml:space="preserve">Report. </w:t>
      </w:r>
      <w:r w:rsidDel="00000000" w:rsidR="00000000" w:rsidRPr="00000000">
        <w:drawing>
          <wp:anchor allowOverlap="1" behindDoc="0" distB="114300" distT="114300" distL="114300" distR="114300" hidden="0" layoutInCell="1" locked="0" relativeHeight="0" simplePos="0">
            <wp:simplePos x="0" y="0"/>
            <wp:positionH relativeFrom="column">
              <wp:posOffset>3162300</wp:posOffset>
            </wp:positionH>
            <wp:positionV relativeFrom="paragraph">
              <wp:posOffset>1119188</wp:posOffset>
            </wp:positionV>
            <wp:extent cx="1614488" cy="1614488"/>
            <wp:effectExtent b="0" l="0" r="0" t="0"/>
            <wp:wrapNone/>
            <wp:docPr id="8"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1614488" cy="16144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1133475</wp:posOffset>
            </wp:positionH>
            <wp:positionV relativeFrom="paragraph">
              <wp:posOffset>1109663</wp:posOffset>
            </wp:positionV>
            <wp:extent cx="1619250" cy="1619250"/>
            <wp:effectExtent b="0" l="0" r="0" t="0"/>
            <wp:wrapNone/>
            <wp:docPr id="9"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1619250" cy="1619250"/>
                    </a:xfrm>
                    <a:prstGeom prst="rect"/>
                    <a:ln/>
                  </pic:spPr>
                </pic:pic>
              </a:graphicData>
            </a:graphic>
          </wp:anchor>
        </w:drawing>
      </w:r>
    </w:p>
    <w:p w:rsidR="00000000" w:rsidDel="00000000" w:rsidP="00000000" w:rsidRDefault="00000000" w:rsidRPr="00000000" w14:paraId="0000002D">
      <w:pPr>
        <w:spacing w:line="276" w:lineRule="auto"/>
        <w:rPr/>
      </w:pPr>
      <w:bookmarkStart w:colFirst="0" w:colLast="0" w:name="_ccxsvay2kvw4" w:id="1"/>
      <w:bookmarkEnd w:id="1"/>
      <w:r w:rsidDel="00000000" w:rsidR="00000000" w:rsidRPr="00000000">
        <w:rPr>
          <w:rtl w:val="0"/>
        </w:rPr>
      </w:r>
    </w:p>
    <w:p w:rsidR="00000000" w:rsidDel="00000000" w:rsidP="00000000" w:rsidRDefault="00000000" w:rsidRPr="00000000" w14:paraId="0000002E">
      <w:pPr>
        <w:spacing w:line="276" w:lineRule="auto"/>
        <w:rPr/>
      </w:pPr>
      <w:bookmarkStart w:colFirst="0" w:colLast="0" w:name="_1s7b8tybbifb" w:id="2"/>
      <w:bookmarkEnd w:id="2"/>
      <w:r w:rsidDel="00000000" w:rsidR="00000000" w:rsidRPr="00000000">
        <w:rPr>
          <w:rtl w:val="0"/>
        </w:rPr>
      </w:r>
    </w:p>
    <w:p w:rsidR="00000000" w:rsidDel="00000000" w:rsidP="00000000" w:rsidRDefault="00000000" w:rsidRPr="00000000" w14:paraId="0000002F">
      <w:pPr>
        <w:rPr/>
      </w:pPr>
      <w:bookmarkStart w:colFirst="0" w:colLast="0" w:name="_5o9p0gdbf75g" w:id="3"/>
      <w:bookmarkEnd w:id="3"/>
      <w:r w:rsidDel="00000000" w:rsidR="00000000" w:rsidRPr="00000000">
        <w:rPr>
          <w:rtl w:val="0"/>
        </w:rPr>
      </w:r>
    </w:p>
    <w:p w:rsidR="00000000" w:rsidDel="00000000" w:rsidP="00000000" w:rsidRDefault="00000000" w:rsidRPr="00000000" w14:paraId="00000030">
      <w:pPr>
        <w:rPr/>
      </w:pPr>
      <w:bookmarkStart w:colFirst="0" w:colLast="0" w:name="_mc5if1wv6k1q" w:id="4"/>
      <w:bookmarkEnd w:id="4"/>
      <w:r w:rsidDel="00000000" w:rsidR="00000000" w:rsidRPr="00000000">
        <w:rPr>
          <w:rtl w:val="0"/>
        </w:rPr>
        <w:t xml:space="preserve">          </w:t>
      </w:r>
    </w:p>
    <w:p w:rsidR="00000000" w:rsidDel="00000000" w:rsidP="00000000" w:rsidRDefault="00000000" w:rsidRPr="00000000" w14:paraId="00000031">
      <w:pPr>
        <w:rPr/>
      </w:pPr>
      <w:bookmarkStart w:colFirst="0" w:colLast="0" w:name="_r0t5broe71zl" w:id="5"/>
      <w:bookmarkEnd w:id="5"/>
      <w:r w:rsidDel="00000000" w:rsidR="00000000" w:rsidRPr="00000000">
        <w:rPr>
          <w:rtl w:val="0"/>
        </w:rPr>
      </w:r>
    </w:p>
    <w:p w:rsidR="00000000" w:rsidDel="00000000" w:rsidP="00000000" w:rsidRDefault="00000000" w:rsidRPr="00000000" w14:paraId="00000032">
      <w:pPr>
        <w:rPr/>
      </w:pPr>
      <w:bookmarkStart w:colFirst="0" w:colLast="0" w:name="_9y81goqw382v" w:id="6"/>
      <w:bookmarkEnd w:id="6"/>
      <w:r w:rsidDel="00000000" w:rsidR="00000000" w:rsidRPr="00000000">
        <w:rPr>
          <w:rtl w:val="0"/>
        </w:rPr>
      </w:r>
    </w:p>
    <w:p w:rsidR="00000000" w:rsidDel="00000000" w:rsidP="00000000" w:rsidRDefault="00000000" w:rsidRPr="00000000" w14:paraId="00000033">
      <w:pPr>
        <w:rPr/>
      </w:pPr>
      <w:bookmarkStart w:colFirst="0" w:colLast="0" w:name="_65fawcg6r1c8" w:id="7"/>
      <w:bookmarkEnd w:id="7"/>
      <w:r w:rsidDel="00000000" w:rsidR="00000000" w:rsidRPr="00000000">
        <w:rPr>
          <w:rtl w:val="0"/>
        </w:rPr>
      </w:r>
    </w:p>
    <w:p w:rsidR="00000000" w:rsidDel="00000000" w:rsidP="00000000" w:rsidRDefault="00000000" w:rsidRPr="00000000" w14:paraId="00000034">
      <w:pPr>
        <w:rPr/>
      </w:pPr>
      <w:bookmarkStart w:colFirst="0" w:colLast="0" w:name="_nnos0ogv3rzo" w:id="8"/>
      <w:bookmarkEnd w:id="8"/>
      <w:r w:rsidDel="00000000" w:rsidR="00000000" w:rsidRPr="00000000">
        <w:rPr>
          <w:rtl w:val="0"/>
        </w:rPr>
      </w:r>
    </w:p>
    <w:p w:rsidR="00000000" w:rsidDel="00000000" w:rsidP="00000000" w:rsidRDefault="00000000" w:rsidRPr="00000000" w14:paraId="00000035">
      <w:pPr>
        <w:rPr/>
      </w:pPr>
      <w:bookmarkStart w:colFirst="0" w:colLast="0" w:name="_pjif68rzm97q" w:id="9"/>
      <w:bookmarkEnd w:id="9"/>
      <w:r w:rsidDel="00000000" w:rsidR="00000000" w:rsidRPr="00000000">
        <w:rPr>
          <w:rtl w:val="0"/>
        </w:rPr>
      </w:r>
    </w:p>
    <w:p w:rsidR="00000000" w:rsidDel="00000000" w:rsidP="00000000" w:rsidRDefault="00000000" w:rsidRPr="00000000" w14:paraId="00000036">
      <w:pPr>
        <w:ind w:left="2160" w:firstLine="0"/>
        <w:rPr>
          <w:sz w:val="20"/>
          <w:szCs w:val="20"/>
        </w:rPr>
      </w:pPr>
      <w:bookmarkStart w:colFirst="0" w:colLast="0" w:name="_1poopzz8t2cn" w:id="10"/>
      <w:bookmarkEnd w:id="10"/>
      <w:r w:rsidDel="00000000" w:rsidR="00000000" w:rsidRPr="00000000">
        <w:rPr>
          <w:rtl w:val="0"/>
        </w:rPr>
      </w:r>
    </w:p>
    <w:p w:rsidR="00000000" w:rsidDel="00000000" w:rsidP="00000000" w:rsidRDefault="00000000" w:rsidRPr="00000000" w14:paraId="00000037">
      <w:pPr>
        <w:ind w:left="2160" w:firstLine="0"/>
        <w:rPr>
          <w:sz w:val="20"/>
          <w:szCs w:val="20"/>
        </w:rPr>
      </w:pPr>
      <w:bookmarkStart w:colFirst="0" w:colLast="0" w:name="_1s7b8tybbifb" w:id="2"/>
      <w:bookmarkEnd w:id="2"/>
      <w:r w:rsidDel="00000000" w:rsidR="00000000" w:rsidRPr="00000000">
        <w:rPr>
          <w:sz w:val="20"/>
          <w:szCs w:val="20"/>
          <w:rtl w:val="0"/>
        </w:rPr>
        <w:t xml:space="preserve">     Tracy Greenan                                   Fija Dahlia</w:t>
      </w:r>
    </w:p>
    <w:p w:rsidR="00000000" w:rsidDel="00000000" w:rsidP="00000000" w:rsidRDefault="00000000" w:rsidRPr="00000000" w14:paraId="00000038">
      <w:pPr>
        <w:spacing w:line="240" w:lineRule="auto"/>
        <w:rPr>
          <w:sz w:val="20"/>
          <w:szCs w:val="20"/>
        </w:rPr>
      </w:pPr>
      <w:bookmarkStart w:colFirst="0" w:colLast="0" w:name="_3y3av1zct1i2" w:id="11"/>
      <w:bookmarkEnd w:id="11"/>
      <w:r w:rsidDel="00000000" w:rsidR="00000000" w:rsidRPr="00000000">
        <w:rPr>
          <w:rtl w:val="0"/>
        </w:rPr>
      </w:r>
    </w:p>
    <w:p w:rsidR="00000000" w:rsidDel="00000000" w:rsidP="00000000" w:rsidRDefault="00000000" w:rsidRPr="00000000" w14:paraId="00000039">
      <w:pPr>
        <w:spacing w:line="240" w:lineRule="auto"/>
        <w:rPr/>
      </w:pPr>
      <w:bookmarkStart w:colFirst="0" w:colLast="0" w:name="_x3azkcomjo5b" w:id="12"/>
      <w:bookmarkEnd w:id="12"/>
      <w:hyperlink r:id="rId31">
        <w:r w:rsidDel="00000000" w:rsidR="00000000" w:rsidRPr="00000000">
          <w:rPr>
            <w:color w:val="1155cc"/>
            <w:u w:val="single"/>
            <w:rtl w:val="0"/>
          </w:rPr>
          <w:t xml:space="preserve">Fija Dahlia</w:t>
        </w:r>
      </w:hyperlink>
      <w:r w:rsidDel="00000000" w:rsidR="00000000" w:rsidRPr="00000000">
        <w:rPr>
          <w:rtl w:val="0"/>
        </w:rPr>
        <w:t xml:space="preserve"> is a fashion designer and avid gamer with a certification in game design. In the spring of 2023, Fija was invited to participate as a fashion mentor in Parson’s first collaborative class with Roblox.  Fija’s work has been featured at the Roblox Developers Conference in 2023 and included on the cover of the </w:t>
      </w:r>
      <w:hyperlink r:id="rId32">
        <w:r w:rsidDel="00000000" w:rsidR="00000000" w:rsidRPr="00000000">
          <w:rPr>
            <w:color w:val="1155cc"/>
            <w:u w:val="single"/>
            <w:rtl w:val="0"/>
          </w:rPr>
          <w:t xml:space="preserve">Roblox 2023 Trends Report</w:t>
        </w:r>
      </w:hyperlink>
      <w:r w:rsidDel="00000000" w:rsidR="00000000" w:rsidRPr="00000000">
        <w:rPr>
          <w:rtl w:val="0"/>
        </w:rPr>
        <w:t xml:space="preserve">. She has also featured pieces in </w:t>
      </w:r>
      <w:hyperlink r:id="rId33">
        <w:r w:rsidDel="00000000" w:rsidR="00000000" w:rsidRPr="00000000">
          <w:rPr>
            <w:color w:val="1155cc"/>
            <w:u w:val="single"/>
            <w:rtl w:val="0"/>
          </w:rPr>
          <w:t xml:space="preserve">CNN's </w:t>
        </w:r>
      </w:hyperlink>
      <w:hyperlink r:id="rId34">
        <w:r w:rsidDel="00000000" w:rsidR="00000000" w:rsidRPr="00000000">
          <w:rPr>
            <w:i w:val="1"/>
            <w:color w:val="1155cc"/>
            <w:u w:val="single"/>
            <w:rtl w:val="0"/>
          </w:rPr>
          <w:t xml:space="preserve">The New Frontier</w:t>
        </w:r>
      </w:hyperlink>
      <w:r w:rsidDel="00000000" w:rsidR="00000000" w:rsidRPr="00000000">
        <w:rPr>
          <w:i w:val="1"/>
          <w:rtl w:val="0"/>
        </w:rPr>
        <w:t xml:space="preserve">, </w:t>
      </w:r>
      <w:hyperlink r:id="rId35">
        <w:r w:rsidDel="00000000" w:rsidR="00000000" w:rsidRPr="00000000">
          <w:rPr>
            <w:i w:val="1"/>
            <w:color w:val="1155cc"/>
            <w:u w:val="single"/>
            <w:rtl w:val="0"/>
          </w:rPr>
          <w:t xml:space="preserve">The Wall Street Journal</w:t>
        </w:r>
      </w:hyperlink>
      <w:r w:rsidDel="00000000" w:rsidR="00000000" w:rsidRPr="00000000">
        <w:rPr>
          <w:i w:val="1"/>
          <w:rtl w:val="0"/>
        </w:rPr>
        <w:t xml:space="preserve">, </w:t>
      </w:r>
      <w:hyperlink r:id="rId36">
        <w:r w:rsidDel="00000000" w:rsidR="00000000" w:rsidRPr="00000000">
          <w:rPr>
            <w:i w:val="1"/>
            <w:color w:val="1155cc"/>
            <w:u w:val="single"/>
            <w:rtl w:val="0"/>
          </w:rPr>
          <w:t xml:space="preserve">The Verge</w:t>
        </w:r>
      </w:hyperlink>
      <w:r w:rsidDel="00000000" w:rsidR="00000000" w:rsidRPr="00000000">
        <w:rPr>
          <w:i w:val="1"/>
          <w:rtl w:val="0"/>
        </w:rPr>
        <w:t xml:space="preserve">, </w:t>
      </w:r>
      <w:r w:rsidDel="00000000" w:rsidR="00000000" w:rsidRPr="00000000">
        <w:rPr>
          <w:rtl w:val="0"/>
        </w:rPr>
        <w:t xml:space="preserve">and </w:t>
      </w:r>
      <w:hyperlink r:id="rId37">
        <w:r w:rsidDel="00000000" w:rsidR="00000000" w:rsidRPr="00000000">
          <w:rPr>
            <w:i w:val="1"/>
            <w:color w:val="1155cc"/>
            <w:u w:val="single"/>
            <w:rtl w:val="0"/>
          </w:rPr>
          <w:t xml:space="preserve">Blush Magazine</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3A">
      <w:pPr>
        <w:spacing w:line="240" w:lineRule="auto"/>
        <w:rPr/>
      </w:pPr>
      <w:bookmarkStart w:colFirst="0" w:colLast="0" w:name="_lgg8es4oru67" w:id="13"/>
      <w:bookmarkEnd w:id="13"/>
      <w:r w:rsidDel="00000000" w:rsidR="00000000" w:rsidRPr="00000000">
        <w:rPr>
          <w:rtl w:val="0"/>
        </w:rPr>
      </w:r>
    </w:p>
    <w:p w:rsidR="00000000" w:rsidDel="00000000" w:rsidP="00000000" w:rsidRDefault="00000000" w:rsidRPr="00000000" w14:paraId="0000003B">
      <w:pPr>
        <w:spacing w:line="240" w:lineRule="auto"/>
        <w:rPr/>
      </w:pPr>
      <w:bookmarkStart w:colFirst="0" w:colLast="0" w:name="_sn7io1wyu6gg" w:id="14"/>
      <w:bookmarkEnd w:id="14"/>
      <w:r w:rsidDel="00000000" w:rsidR="00000000" w:rsidRPr="00000000">
        <w:rPr>
          <w:rtl w:val="0"/>
        </w:rPr>
      </w:r>
    </w:p>
    <w:p w:rsidR="00000000" w:rsidDel="00000000" w:rsidP="00000000" w:rsidRDefault="00000000" w:rsidRPr="00000000" w14:paraId="0000003C">
      <w:pPr>
        <w:spacing w:line="240" w:lineRule="auto"/>
        <w:rPr/>
      </w:pPr>
      <w:bookmarkStart w:colFirst="0" w:colLast="0" w:name="_v0za3c5d1xgz" w:id="15"/>
      <w:bookmarkEnd w:id="15"/>
      <w:r w:rsidDel="00000000" w:rsidR="00000000" w:rsidRPr="00000000">
        <w:rPr>
          <w:rtl w:val="0"/>
        </w:rPr>
        <w:t xml:space="preserve">For press inquiries, contact: </w:t>
      </w:r>
      <w:hyperlink r:id="rId38">
        <w:r w:rsidDel="00000000" w:rsidR="00000000" w:rsidRPr="00000000">
          <w:rPr>
            <w:color w:val="1155cc"/>
            <w:u w:val="single"/>
            <w:rtl w:val="0"/>
          </w:rPr>
          <w:t xml:space="preserve">info@gamechangingstyle.com</w:t>
        </w:r>
      </w:hyperlink>
      <w:r w:rsidDel="00000000" w:rsidR="00000000" w:rsidRPr="00000000">
        <w:rPr>
          <w:rtl w:val="0"/>
        </w:rPr>
        <w:t xml:space="preserve">  </w:t>
      </w:r>
      <w:hyperlink r:id="rId39">
        <w:r w:rsidDel="00000000" w:rsidR="00000000" w:rsidRPr="00000000">
          <w:rPr>
            <w:color w:val="1155cc"/>
            <w:u w:val="single"/>
            <w:rtl w:val="0"/>
          </w:rPr>
          <w:t xml:space="preserve">GameChangingStyle.com</w:t>
        </w:r>
      </w:hyperlink>
      <w:r w:rsidDel="00000000" w:rsidR="00000000" w:rsidRPr="00000000">
        <w:rPr>
          <w:rtl w:val="0"/>
        </w:rPr>
      </w:r>
    </w:p>
    <w:p w:rsidR="00000000" w:rsidDel="00000000" w:rsidP="00000000" w:rsidRDefault="00000000" w:rsidRPr="00000000" w14:paraId="0000003D">
      <w:pPr>
        <w:rPr/>
      </w:pPr>
      <w:bookmarkStart w:colFirst="0" w:colLast="0" w:name="_kflor4vhz72o" w:id="16"/>
      <w:bookmarkEnd w:id="16"/>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tracygreenan.com/post/primavera-estate-2023" TargetMode="External"/><Relationship Id="rId22" Type="http://schemas.openxmlformats.org/officeDocument/2006/relationships/hyperlink" Target="https://www.harpersbazaar.com/es/pasarelas/primavera-verano-2023/g41531722/flying-solo-co-g-oi/?slide=173" TargetMode="External"/><Relationship Id="rId21" Type="http://schemas.openxmlformats.org/officeDocument/2006/relationships/hyperlink" Target="https://www.tracygreenan.com/post/couture-show-flying-solo-na-tednu-mode-v-new-yorku-nepozaben-dogodek-visoke-mode" TargetMode="External"/><Relationship Id="rId24" Type="http://schemas.openxmlformats.org/officeDocument/2006/relationships/hyperlink" Target="https://drive.google.com/file/d/1jz8PYwi0SCEQCW6kdPFMyumYuOiICU0z/view?usp=drive_link" TargetMode="External"/><Relationship Id="rId23" Type="http://schemas.openxmlformats.org/officeDocument/2006/relationships/hyperlink" Target="https://www.tracygreenan.com/post/primavera-estate-2023-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hyperlink" Target="https://theweb3.news/web3-innovator-1-on-1/crafting-aura-in-the-digital-realm-tracy-greenans-journey-at-the-crossroads-of-fashion-technology-and-empowerment/" TargetMode="External"/><Relationship Id="rId25" Type="http://schemas.openxmlformats.org/officeDocument/2006/relationships/hyperlink" Target="https://www.binance.com/en/square/post/1199775" TargetMode="External"/><Relationship Id="rId28" Type="http://schemas.openxmlformats.org/officeDocument/2006/relationships/hyperlink" Target="https://stickerfashion.substack.com/p/digital-fashion-ecosystem-map" TargetMode="External"/><Relationship Id="rId27" Type="http://schemas.openxmlformats.org/officeDocument/2006/relationships/hyperlink" Target="https://decrypt.co/198449/londons-digital-fashion-week-showcased-industrys-bold-future"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image" Target="media/image8.png"/><Relationship Id="rId7" Type="http://schemas.openxmlformats.org/officeDocument/2006/relationships/image" Target="media/image4.png"/><Relationship Id="rId8" Type="http://schemas.openxmlformats.org/officeDocument/2006/relationships/hyperlink" Target="https://www.linkedin.com/company/104370993" TargetMode="External"/><Relationship Id="rId31" Type="http://schemas.openxmlformats.org/officeDocument/2006/relationships/hyperlink" Target="https://www.fijadahlia.com/" TargetMode="External"/><Relationship Id="rId30" Type="http://schemas.openxmlformats.org/officeDocument/2006/relationships/image" Target="media/image9.png"/><Relationship Id="rId11" Type="http://schemas.openxmlformats.org/officeDocument/2006/relationships/image" Target="media/image2.png"/><Relationship Id="rId33" Type="http://schemas.openxmlformats.org/officeDocument/2006/relationships/hyperlink" Target="https://edition.cnn.com/videos/tv/2023/06/13/next-frontier-future-education-ai-chatbots-metaversities-game-based-learning-smart-robots-spc-intl.cnn" TargetMode="External"/><Relationship Id="rId10" Type="http://schemas.openxmlformats.org/officeDocument/2006/relationships/hyperlink" Target="https://www.instagram.com/gamechanging.style/" TargetMode="External"/><Relationship Id="rId32" Type="http://schemas.openxmlformats.org/officeDocument/2006/relationships/hyperlink" Target="https://blog.roblox.com/2023/11/insights-latest-digital-expression-fashion-beauty-trends-report/" TargetMode="External"/><Relationship Id="rId13" Type="http://schemas.openxmlformats.org/officeDocument/2006/relationships/image" Target="media/image5.png"/><Relationship Id="rId35" Type="http://schemas.openxmlformats.org/officeDocument/2006/relationships/hyperlink" Target="https://www.wsj.com/articles/roblox-videogame-avatars-stylish-clothing-fashion-4ea31784" TargetMode="External"/><Relationship Id="rId12" Type="http://schemas.openxmlformats.org/officeDocument/2006/relationships/hyperlink" Target="https://x.com/GCStylePodcast" TargetMode="External"/><Relationship Id="rId34" Type="http://schemas.openxmlformats.org/officeDocument/2006/relationships/hyperlink" Target="https://edition.cnn.com/videos/tv/2023/06/13/next-frontier-future-education-ai-chatbots-metaversities-game-based-learning-smart-robots-spc-intl.cnn" TargetMode="External"/><Relationship Id="rId15" Type="http://schemas.openxmlformats.org/officeDocument/2006/relationships/image" Target="media/image6.png"/><Relationship Id="rId37" Type="http://schemas.openxmlformats.org/officeDocument/2006/relationships/hyperlink" Target="https://issuu.com/blushmagfit/docs/anniversary_issue_blush_sp2023/18" TargetMode="External"/><Relationship Id="rId14" Type="http://schemas.openxmlformats.org/officeDocument/2006/relationships/hyperlink" Target="https://drive.google.com/open?id=1q7xC4AGULwQDKe-Gb9rJWR72qD66pF7X" TargetMode="External"/><Relationship Id="rId36" Type="http://schemas.openxmlformats.org/officeDocument/2006/relationships/hyperlink" Target="https://www.theverge.com/23734209/parsons-roblox-design-class-metaverse-fashion" TargetMode="External"/><Relationship Id="rId17" Type="http://schemas.openxmlformats.org/officeDocument/2006/relationships/hyperlink" Target="https://www.tracygreenan.com/" TargetMode="External"/><Relationship Id="rId39" Type="http://schemas.openxmlformats.org/officeDocument/2006/relationships/hyperlink" Target="http://gamechangingstyle.com" TargetMode="External"/><Relationship Id="rId16" Type="http://schemas.openxmlformats.org/officeDocument/2006/relationships/image" Target="media/image10.png"/><Relationship Id="rId38" Type="http://schemas.openxmlformats.org/officeDocument/2006/relationships/hyperlink" Target="mailto:info@gamechangingstyle.com" TargetMode="External"/><Relationship Id="rId19" Type="http://schemas.openxmlformats.org/officeDocument/2006/relationships/hyperlink" Target="https://www.tracygreenan.com/post/jewelry-decorates-the-metaverse" TargetMode="External"/><Relationship Id="rId18" Type="http://schemas.openxmlformats.org/officeDocument/2006/relationships/hyperlink" Target="https://www.tracygreenan.com/au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